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1E79" w14:textId="77777777" w:rsidR="00FA4142" w:rsidRPr="00FA4142" w:rsidRDefault="00FA4142" w:rsidP="00FA4142">
      <w:pPr>
        <w:jc w:val="center"/>
        <w:rPr>
          <w:rFonts w:ascii="Times New Roman" w:hAnsi="Times New Roman" w:cs="Times New Roman"/>
        </w:rPr>
      </w:pPr>
      <w:r w:rsidRPr="00FA4142">
        <w:rPr>
          <w:rFonts w:ascii="Times New Roman" w:hAnsi="Times New Roman" w:cs="Times New Roman"/>
        </w:rPr>
        <w:t>STUDENT BENEFIT FUND</w:t>
      </w:r>
    </w:p>
    <w:p w14:paraId="5C247CF9" w14:textId="77777777" w:rsidR="00FA4142" w:rsidRPr="00FA4142" w:rsidRDefault="00FA4142" w:rsidP="00FA4142">
      <w:pPr>
        <w:jc w:val="center"/>
        <w:rPr>
          <w:rFonts w:ascii="Times New Roman" w:hAnsi="Times New Roman" w:cs="Times New Roman"/>
        </w:rPr>
      </w:pPr>
      <w:r w:rsidRPr="00FA4142">
        <w:rPr>
          <w:rFonts w:ascii="Times New Roman" w:hAnsi="Times New Roman" w:cs="Times New Roman"/>
        </w:rPr>
        <w:t>Application for Scholarship / Financial Assistance</w:t>
      </w:r>
    </w:p>
    <w:p w14:paraId="3D14B862" w14:textId="77777777" w:rsidR="00FA4142" w:rsidRPr="00FA4142" w:rsidRDefault="00FA4142" w:rsidP="00FA4142">
      <w:pPr>
        <w:jc w:val="center"/>
        <w:rPr>
          <w:rFonts w:ascii="Times New Roman" w:hAnsi="Times New Roman" w:cs="Times New Roman"/>
        </w:rPr>
      </w:pPr>
      <w:r w:rsidRPr="00FA4142">
        <w:rPr>
          <w:rFonts w:ascii="Times New Roman" w:hAnsi="Times New Roman" w:cs="Times New Roman"/>
        </w:rPr>
        <w:t>General Guidelines</w:t>
      </w:r>
    </w:p>
    <w:p w14:paraId="5EF253F4" w14:textId="77777777" w:rsidR="00FA4142" w:rsidRPr="00FA4142" w:rsidRDefault="00FA4142" w:rsidP="00FA4142">
      <w:pPr>
        <w:rPr>
          <w:rFonts w:ascii="Times New Roman" w:hAnsi="Times New Roman" w:cs="Times New Roman"/>
        </w:rPr>
      </w:pPr>
    </w:p>
    <w:p w14:paraId="1267E51B" w14:textId="26E1AD68" w:rsidR="00FA4142" w:rsidRPr="003D1DDF" w:rsidRDefault="00FA4142" w:rsidP="003D1DDF">
      <w:pPr>
        <w:pStyle w:val="ListParagraph"/>
        <w:numPr>
          <w:ilvl w:val="0"/>
          <w:numId w:val="2"/>
        </w:numPr>
        <w:spacing w:line="360" w:lineRule="auto"/>
        <w:ind w:left="180" w:hanging="180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Applications are called from MBBS students from the 37th batch through an open web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advertisement on the faculty website.</w:t>
      </w:r>
    </w:p>
    <w:p w14:paraId="5B3B9437" w14:textId="1A7855CF" w:rsidR="00FA4142" w:rsidRPr="003D1DDF" w:rsidRDefault="00FA4142" w:rsidP="003D1DDF">
      <w:pPr>
        <w:pStyle w:val="ListParagraph"/>
        <w:numPr>
          <w:ilvl w:val="0"/>
          <w:numId w:val="2"/>
        </w:numPr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Students must submit a complete application by filling out Annexure 1, along with the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supporting documents relating to their financial status, to the Student Benefit Fund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 xml:space="preserve">Committee at sbfmedfac@kln.ac.lk on or before the deadline of </w:t>
      </w:r>
      <w:r w:rsidRPr="003D1DDF">
        <w:rPr>
          <w:rFonts w:ascii="Times New Roman" w:hAnsi="Times New Roman" w:cs="Times New Roman"/>
        </w:rPr>
        <w:t>29</w:t>
      </w:r>
      <w:r w:rsidRPr="003D1DDF">
        <w:rPr>
          <w:rFonts w:ascii="Times New Roman" w:hAnsi="Times New Roman" w:cs="Times New Roman"/>
        </w:rPr>
        <w:t>th May 2026.</w:t>
      </w:r>
    </w:p>
    <w:p w14:paraId="7C3F6506" w14:textId="219848EA" w:rsidR="00FA4142" w:rsidRPr="003D1DDF" w:rsidRDefault="00FA4142" w:rsidP="003D1DDF">
      <w:pPr>
        <w:pStyle w:val="ListParagraph"/>
        <w:numPr>
          <w:ilvl w:val="0"/>
          <w:numId w:val="2"/>
        </w:numPr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Students are advised to send only one email with the application. Please note if multiple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emails are submitted for a single application, your application will be rejected. The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subject line should contain only the student number (e.g., MBBS/2026/028)</w:t>
      </w:r>
    </w:p>
    <w:p w14:paraId="2AA15216" w14:textId="578E10A5" w:rsidR="00FA4142" w:rsidRPr="003D1DDF" w:rsidRDefault="00FA4142" w:rsidP="003D1DDF">
      <w:pPr>
        <w:pStyle w:val="ListParagraph"/>
        <w:numPr>
          <w:ilvl w:val="0"/>
          <w:numId w:val="2"/>
        </w:numPr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Students must appear for an interview which will be with at least two members of the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committee in order to be prioritized for scholarships. If you are unable to attend on the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date that is allocated for your interview. Please request by email, for another convenient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date.</w:t>
      </w:r>
    </w:p>
    <w:p w14:paraId="2D40BD86" w14:textId="78960260" w:rsidR="00FA4142" w:rsidRPr="003D1DDF" w:rsidRDefault="00FA4142" w:rsidP="003D1DDF">
      <w:pPr>
        <w:pStyle w:val="ListParagraph"/>
        <w:numPr>
          <w:ilvl w:val="0"/>
          <w:numId w:val="2"/>
        </w:numPr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Once the selection of students is completed, a priority list is made of the most deserving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students, as the funds available for scholarships is limited.</w:t>
      </w:r>
    </w:p>
    <w:p w14:paraId="03264AFC" w14:textId="53A15CE4" w:rsidR="00FA4142" w:rsidRPr="003D1DDF" w:rsidRDefault="00FA4142" w:rsidP="003D1DDF">
      <w:pPr>
        <w:pStyle w:val="ListParagraph"/>
        <w:numPr>
          <w:ilvl w:val="0"/>
          <w:numId w:val="2"/>
        </w:numPr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Students selected for the scholarship would receive a monthly sum of Rs. 5000.00 for one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year.</w:t>
      </w:r>
    </w:p>
    <w:p w14:paraId="6F1750EE" w14:textId="11B14024" w:rsidR="00FA4142" w:rsidRDefault="00FA4142" w:rsidP="003D1DDF">
      <w:pPr>
        <w:pStyle w:val="ListParagraph"/>
        <w:numPr>
          <w:ilvl w:val="0"/>
          <w:numId w:val="2"/>
        </w:numPr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FA4142">
        <w:rPr>
          <w:rFonts w:ascii="Times New Roman" w:hAnsi="Times New Roman" w:cs="Times New Roman"/>
        </w:rPr>
        <w:t>Students will not receive any funds during Faculty holidays or if the Faculty is closed.</w:t>
      </w:r>
    </w:p>
    <w:p w14:paraId="4FA84B78" w14:textId="7B0D078C" w:rsidR="00FA4142" w:rsidRPr="003D1DDF" w:rsidRDefault="00FA4142" w:rsidP="003D1DDF">
      <w:pPr>
        <w:pStyle w:val="ListParagraph"/>
        <w:numPr>
          <w:ilvl w:val="0"/>
          <w:numId w:val="2"/>
        </w:numPr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Funds will be transferred to the accounts of the students chosen at the definite date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determined by the committee.</w:t>
      </w:r>
    </w:p>
    <w:p w14:paraId="4BD4D0F0" w14:textId="54C43008" w:rsidR="00FA4142" w:rsidRPr="003D1DDF" w:rsidRDefault="00FA4142" w:rsidP="003D1DDF">
      <w:pPr>
        <w:pStyle w:val="ListParagraph"/>
        <w:numPr>
          <w:ilvl w:val="0"/>
          <w:numId w:val="3"/>
        </w:numPr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Please acknowledge receipt of funds to the WhatsApp group provided once you receive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the scholarship</w:t>
      </w:r>
    </w:p>
    <w:p w14:paraId="1B5FB7C2" w14:textId="40CE5F70" w:rsidR="00FA4142" w:rsidRPr="003D1DDF" w:rsidRDefault="00FA4142" w:rsidP="003D1DDF">
      <w:pPr>
        <w:pStyle w:val="ListParagraph"/>
        <w:numPr>
          <w:ilvl w:val="0"/>
          <w:numId w:val="3"/>
        </w:numPr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At the end of each scholarship year, students are evaluated for eligibility for the next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year. Students are required to submit a new application for the following year, along with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a letter of appreciation addressed to the donor.</w:t>
      </w:r>
    </w:p>
    <w:p w14:paraId="6058E5BB" w14:textId="287C2906" w:rsidR="00FA4142" w:rsidRPr="003D1DDF" w:rsidRDefault="00FA4142" w:rsidP="003D1DDF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Students who are not academically successful by achieving or maintaining a minimum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grade of B- will not be eligible to continue receiving the scholarship.</w:t>
      </w:r>
    </w:p>
    <w:p w14:paraId="2D675D2E" w14:textId="6176320D" w:rsidR="00FA4142" w:rsidRPr="003D1DDF" w:rsidRDefault="00FA4142" w:rsidP="003D1DDF">
      <w:pPr>
        <w:pStyle w:val="ListParagraph"/>
        <w:numPr>
          <w:ilvl w:val="0"/>
          <w:numId w:val="3"/>
        </w:numPr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Students would cease to receive scholarship funds once they complete their final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examination.</w:t>
      </w:r>
    </w:p>
    <w:p w14:paraId="14BE8249" w14:textId="6B37154D" w:rsidR="00FA4142" w:rsidRPr="003D1DDF" w:rsidRDefault="00FA4142" w:rsidP="003D1DDF">
      <w:pPr>
        <w:pStyle w:val="ListParagraph"/>
        <w:numPr>
          <w:ilvl w:val="0"/>
          <w:numId w:val="3"/>
        </w:numPr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All rules and regulations pertaining to the Mahapola fund will also apply to this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scholarship as well.</w:t>
      </w:r>
    </w:p>
    <w:p w14:paraId="66074916" w14:textId="09A12514" w:rsidR="00FA4142" w:rsidRPr="003D1DDF" w:rsidRDefault="00FA4142" w:rsidP="003D1DDF">
      <w:pPr>
        <w:pStyle w:val="ListParagraph"/>
        <w:numPr>
          <w:ilvl w:val="0"/>
          <w:numId w:val="3"/>
        </w:numPr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All disciplinary rules and regulations applicable to all undergraduate students of the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Faculty of Medicine will apply to students receiving this scholarship as well.</w:t>
      </w:r>
    </w:p>
    <w:p w14:paraId="3744683C" w14:textId="0F1FFE64" w:rsidR="00E7764D" w:rsidRPr="003D1DDF" w:rsidRDefault="00FA4142" w:rsidP="003D1DDF">
      <w:pPr>
        <w:pStyle w:val="ListParagraph"/>
        <w:numPr>
          <w:ilvl w:val="0"/>
          <w:numId w:val="3"/>
        </w:numPr>
        <w:spacing w:line="360" w:lineRule="auto"/>
        <w:ind w:left="180" w:hanging="180"/>
        <w:jc w:val="both"/>
        <w:rPr>
          <w:rFonts w:ascii="Times New Roman" w:hAnsi="Times New Roman" w:cs="Times New Roman"/>
        </w:rPr>
      </w:pPr>
      <w:r w:rsidRPr="003D1DDF">
        <w:rPr>
          <w:rFonts w:ascii="Times New Roman" w:hAnsi="Times New Roman" w:cs="Times New Roman"/>
        </w:rPr>
        <w:t>If found guilty of disciplinary actions or any rules of the University or Faculty of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Medicine by a disciplinary committee, they would forfeit all benefits of the scholarship</w:t>
      </w:r>
      <w:r w:rsidR="003D1DDF" w:rsidRPr="003D1DDF">
        <w:rPr>
          <w:rFonts w:ascii="Times New Roman" w:hAnsi="Times New Roman" w:cs="Times New Roman"/>
        </w:rPr>
        <w:t xml:space="preserve"> </w:t>
      </w:r>
      <w:r w:rsidRPr="003D1DDF">
        <w:rPr>
          <w:rFonts w:ascii="Times New Roman" w:hAnsi="Times New Roman" w:cs="Times New Roman"/>
        </w:rPr>
        <w:t>fund.</w:t>
      </w:r>
    </w:p>
    <w:sectPr w:rsidR="00E7764D" w:rsidRPr="003D1DDF" w:rsidSect="003D1D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3238"/>
    <w:multiLevelType w:val="hybridMultilevel"/>
    <w:tmpl w:val="737A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33361"/>
    <w:multiLevelType w:val="hybridMultilevel"/>
    <w:tmpl w:val="160C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0793B"/>
    <w:multiLevelType w:val="hybridMultilevel"/>
    <w:tmpl w:val="63C2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848945">
    <w:abstractNumId w:val="2"/>
  </w:num>
  <w:num w:numId="2" w16cid:durableId="936476379">
    <w:abstractNumId w:val="0"/>
  </w:num>
  <w:num w:numId="3" w16cid:durableId="40175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C0"/>
    <w:rsid w:val="002763B4"/>
    <w:rsid w:val="003D1DDF"/>
    <w:rsid w:val="005E2DC0"/>
    <w:rsid w:val="006351B4"/>
    <w:rsid w:val="00B87608"/>
    <w:rsid w:val="00D6775B"/>
    <w:rsid w:val="00D871D3"/>
    <w:rsid w:val="00D873D9"/>
    <w:rsid w:val="00E7764D"/>
    <w:rsid w:val="00FA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0642"/>
  <w15:chartTrackingRefBased/>
  <w15:docId w15:val="{03A9C3D2-469B-4A46-83EE-0E781C50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D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D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D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D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D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DC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DC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DC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D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DC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D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Kelaniya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Affairs Division Faculty of Medicine</dc:creator>
  <cp:keywords/>
  <dc:description/>
  <cp:lastModifiedBy>Student Affairs Division Faculty of Medicine</cp:lastModifiedBy>
  <cp:revision>2</cp:revision>
  <dcterms:created xsi:type="dcterms:W3CDTF">2026-05-20T05:31:00Z</dcterms:created>
  <dcterms:modified xsi:type="dcterms:W3CDTF">2026-05-20T05:50:00Z</dcterms:modified>
</cp:coreProperties>
</file>